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1224" w14:textId="77777777" w:rsidR="00C469C8" w:rsidRPr="00397220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  <w:bookmarkStart w:id="0" w:name="_Hlk6995600"/>
      <w:r w:rsidRPr="00397220">
        <w:rPr>
          <w:rFonts w:ascii="Arial" w:hAnsi="Arial" w:cs="Arial"/>
          <w:b/>
        </w:rPr>
        <w:t>SUBIECTE ORIENTATIVE</w:t>
      </w:r>
    </w:p>
    <w:p w14:paraId="0FDCDE80" w14:textId="77777777" w:rsidR="00C469C8" w:rsidRPr="00397220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</w:p>
    <w:p w14:paraId="27508BCD" w14:textId="77777777" w:rsidR="00C469C8" w:rsidRPr="00397220" w:rsidRDefault="00335A83" w:rsidP="00C469C8">
      <w:pPr>
        <w:jc w:val="center"/>
        <w:rPr>
          <w:rFonts w:ascii="Arial" w:hAnsi="Arial" w:cs="Arial"/>
          <w:b/>
          <w:bCs/>
        </w:rPr>
      </w:pPr>
      <w:r w:rsidRPr="00397220">
        <w:rPr>
          <w:rFonts w:ascii="Arial" w:hAnsi="Arial" w:cs="Arial"/>
          <w:b/>
        </w:rPr>
        <w:t xml:space="preserve"> </w:t>
      </w:r>
      <w:r w:rsidR="00D80189" w:rsidRPr="00397220">
        <w:rPr>
          <w:rFonts w:ascii="Arial" w:hAnsi="Arial" w:cs="Arial"/>
          <w:b/>
        </w:rPr>
        <w:t xml:space="preserve">Ordinul Ministrului Sănătății nr.1101/2016 </w:t>
      </w:r>
      <w:r w:rsidR="00D80189" w:rsidRPr="00397220">
        <w:rPr>
          <w:rFonts w:ascii="Arial" w:hAnsi="Arial" w:cs="Arial"/>
          <w:b/>
          <w:bCs/>
        </w:rPr>
        <w:t>privind aprobarea Normelor de supraveghere, prevenire şi limitare a infecţiilor asociate asistenţei medicale în unităţile sanitare </w:t>
      </w:r>
    </w:p>
    <w:p w14:paraId="580FECE5" w14:textId="77777777" w:rsidR="00A46B8F" w:rsidRPr="00397220" w:rsidRDefault="00A46B8F" w:rsidP="00C469C8">
      <w:pPr>
        <w:jc w:val="center"/>
        <w:rPr>
          <w:rFonts w:ascii="Arial" w:hAnsi="Arial" w:cs="Arial"/>
          <w:b/>
          <w:bCs/>
        </w:rPr>
      </w:pPr>
    </w:p>
    <w:p w14:paraId="783D2DD2" w14:textId="77777777" w:rsidR="00C469C8" w:rsidRPr="00397220" w:rsidRDefault="00C469C8" w:rsidP="00C451DF">
      <w:pPr>
        <w:spacing w:after="0" w:line="240" w:lineRule="auto"/>
        <w:ind w:left="686" w:right="316" w:hanging="355"/>
        <w:jc w:val="both"/>
      </w:pPr>
    </w:p>
    <w:p w14:paraId="5D985787" w14:textId="15DDFD16" w:rsidR="00500957" w:rsidRDefault="00A46B8F" w:rsidP="006711BF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</w:rPr>
        <w:t xml:space="preserve">Prezentați </w:t>
      </w:r>
      <w:r w:rsidR="00500957">
        <w:rPr>
          <w:rFonts w:ascii="Arial" w:hAnsi="Arial" w:cs="Arial"/>
        </w:rPr>
        <w:t xml:space="preserve">3 </w:t>
      </w:r>
      <w:r w:rsidRPr="00397220">
        <w:rPr>
          <w:rFonts w:ascii="Arial" w:hAnsi="Arial" w:cs="Arial"/>
        </w:rPr>
        <w:t>atribuții</w:t>
      </w:r>
      <w:r w:rsidR="00500957">
        <w:rPr>
          <w:rFonts w:ascii="Arial" w:hAnsi="Arial" w:cs="Arial"/>
        </w:rPr>
        <w:t xml:space="preserve"> a</w:t>
      </w:r>
      <w:r w:rsidRPr="00397220">
        <w:rPr>
          <w:rFonts w:ascii="Arial" w:hAnsi="Arial" w:cs="Arial"/>
        </w:rPr>
        <w:t xml:space="preserve">le asistentei medicale responsabile de salon, 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</w:t>
      </w:r>
      <w:r w:rsidR="0072165C" w:rsidRPr="00397220">
        <w:rPr>
          <w:rFonts w:ascii="Arial" w:hAnsi="Arial" w:cs="Arial"/>
          <w:bCs/>
        </w:rPr>
        <w:t xml:space="preserve"> </w:t>
      </w:r>
    </w:p>
    <w:p w14:paraId="5E13CFB1" w14:textId="1C239BFA" w:rsidR="00C451DF" w:rsidRPr="00397220" w:rsidRDefault="00161CC2" w:rsidP="00500957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72165C" w:rsidRPr="00397220">
        <w:rPr>
          <w:rFonts w:ascii="Arial" w:hAnsi="Arial" w:cs="Arial"/>
          <w:bCs/>
        </w:rPr>
        <w:t>Anexa 1, pct.13</w:t>
      </w:r>
    </w:p>
    <w:p w14:paraId="1293C769" w14:textId="5CC89454" w:rsidR="00500957" w:rsidRDefault="003D0D48" w:rsidP="006711BF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 xml:space="preserve">Care </w:t>
      </w:r>
      <w:r w:rsidR="00752312">
        <w:rPr>
          <w:rFonts w:ascii="Arial" w:hAnsi="Arial" w:cs="Arial"/>
          <w:bCs/>
        </w:rPr>
        <w:t>este</w:t>
      </w:r>
      <w:r w:rsidRPr="00397220">
        <w:rPr>
          <w:rFonts w:ascii="Arial" w:hAnsi="Arial" w:cs="Arial"/>
          <w:bCs/>
        </w:rPr>
        <w:t xml:space="preserve"> scopul activității de </w:t>
      </w:r>
      <w:r w:rsidRPr="00397220">
        <w:rPr>
          <w:rFonts w:ascii="Arial" w:hAnsi="Arial" w:cs="Arial"/>
        </w:rPr>
        <w:t xml:space="preserve">supraveghere a expunerii accidentale a personalului care lucrează în sistemul sanitar la produse biologice, 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3913A3A0" w14:textId="4AA95089" w:rsidR="003D0D48" w:rsidRPr="00397220" w:rsidRDefault="00161CC2" w:rsidP="00500957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500957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3</w:t>
      </w:r>
    </w:p>
    <w:p w14:paraId="0328BA16" w14:textId="4D87A4D3" w:rsidR="009C3264" w:rsidRDefault="00AA7E08" w:rsidP="003D0D48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>P</w:t>
      </w:r>
      <w:r w:rsidR="003D0D48" w:rsidRPr="00397220">
        <w:rPr>
          <w:rFonts w:ascii="Arial" w:hAnsi="Arial" w:cs="Arial"/>
          <w:bCs/>
        </w:rPr>
        <w:t xml:space="preserve">rezentați </w:t>
      </w:r>
      <w:r w:rsidR="009C3264">
        <w:rPr>
          <w:rFonts w:ascii="Arial" w:hAnsi="Arial" w:cs="Arial"/>
          <w:bCs/>
        </w:rPr>
        <w:t xml:space="preserve">manevrele de îngrijire de urgență pe care le aplică </w:t>
      </w:r>
      <w:r w:rsidR="003D0D48" w:rsidRPr="00397220">
        <w:rPr>
          <w:rFonts w:ascii="Arial" w:hAnsi="Arial" w:cs="Arial"/>
          <w:bCs/>
        </w:rPr>
        <w:t>p</w:t>
      </w:r>
      <w:r w:rsidR="003D0D48" w:rsidRPr="00397220">
        <w:rPr>
          <w:rFonts w:ascii="Arial" w:hAnsi="Arial" w:cs="Arial"/>
        </w:rPr>
        <w:t>ersoan</w:t>
      </w:r>
      <w:r w:rsidR="00FF39D0">
        <w:rPr>
          <w:rFonts w:ascii="Arial" w:hAnsi="Arial" w:cs="Arial"/>
        </w:rPr>
        <w:t>a</w:t>
      </w:r>
      <w:r w:rsidR="003D0D48" w:rsidRPr="00397220">
        <w:rPr>
          <w:rFonts w:ascii="Arial" w:hAnsi="Arial" w:cs="Arial"/>
        </w:rPr>
        <w:t xml:space="preserve"> expus</w:t>
      </w:r>
      <w:r w:rsidR="009C3264">
        <w:rPr>
          <w:rFonts w:ascii="Arial" w:hAnsi="Arial" w:cs="Arial"/>
        </w:rPr>
        <w:t>ă</w:t>
      </w:r>
      <w:r w:rsidR="003D0D48" w:rsidRPr="00397220">
        <w:rPr>
          <w:rFonts w:ascii="Arial" w:hAnsi="Arial" w:cs="Arial"/>
        </w:rPr>
        <w:t xml:space="preserve"> accidental, conform prevederilor Ordinului Ministrului Sănătății nr.1101/2016 </w:t>
      </w:r>
      <w:r w:rsidR="003D0D48"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5A33A816" w14:textId="3F9A4D6D" w:rsidR="003D0D48" w:rsidRPr="00397220" w:rsidRDefault="00161CC2" w:rsidP="009C3264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9C3264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3 pct.I lit.a)</w:t>
      </w:r>
      <w:r w:rsidR="00FF39D0">
        <w:rPr>
          <w:rFonts w:ascii="Arial" w:hAnsi="Arial" w:cs="Arial"/>
          <w:bCs/>
        </w:rPr>
        <w:t xml:space="preserve"> pct.1</w:t>
      </w:r>
    </w:p>
    <w:p w14:paraId="36DA2FBC" w14:textId="397B9A30" w:rsidR="00FF39D0" w:rsidRDefault="00FF39D0" w:rsidP="00FF39D0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 xml:space="preserve">Prezentați </w:t>
      </w:r>
      <w:r>
        <w:rPr>
          <w:rFonts w:ascii="Arial" w:hAnsi="Arial" w:cs="Arial"/>
          <w:bCs/>
        </w:rPr>
        <w:t xml:space="preserve">obligațiile </w:t>
      </w:r>
      <w:r w:rsidRPr="00397220">
        <w:rPr>
          <w:rFonts w:ascii="Arial" w:hAnsi="Arial" w:cs="Arial"/>
          <w:bCs/>
        </w:rPr>
        <w:t>p</w:t>
      </w:r>
      <w:r w:rsidRPr="00397220">
        <w:rPr>
          <w:rFonts w:ascii="Arial" w:hAnsi="Arial" w:cs="Arial"/>
        </w:rPr>
        <w:t>ersoan</w:t>
      </w:r>
      <w:r>
        <w:rPr>
          <w:rFonts w:ascii="Arial" w:hAnsi="Arial" w:cs="Arial"/>
        </w:rPr>
        <w:t>ei</w:t>
      </w:r>
      <w:r w:rsidRPr="00397220">
        <w:rPr>
          <w:rFonts w:ascii="Arial" w:hAnsi="Arial" w:cs="Arial"/>
        </w:rPr>
        <w:t xml:space="preserve"> expus</w:t>
      </w:r>
      <w:r>
        <w:rPr>
          <w:rFonts w:ascii="Arial" w:hAnsi="Arial" w:cs="Arial"/>
        </w:rPr>
        <w:t>e</w:t>
      </w:r>
      <w:r w:rsidRPr="00397220">
        <w:rPr>
          <w:rFonts w:ascii="Arial" w:hAnsi="Arial" w:cs="Arial"/>
        </w:rPr>
        <w:t xml:space="preserve"> accidental</w:t>
      </w:r>
      <w:r>
        <w:rPr>
          <w:rFonts w:ascii="Arial" w:hAnsi="Arial" w:cs="Arial"/>
        </w:rPr>
        <w:t xml:space="preserve"> privind vaccinarea postexpunere</w:t>
      </w:r>
      <w:r w:rsidRPr="00397220">
        <w:rPr>
          <w:rFonts w:ascii="Arial" w:hAnsi="Arial" w:cs="Arial"/>
        </w:rPr>
        <w:t xml:space="preserve">, 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6B660F51" w14:textId="572512A9" w:rsidR="00FF39D0" w:rsidRPr="00397220" w:rsidRDefault="00161CC2" w:rsidP="00FF39D0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FF39D0">
        <w:rPr>
          <w:rFonts w:ascii="Arial" w:hAnsi="Arial" w:cs="Arial"/>
          <w:bCs/>
        </w:rPr>
        <w:t>A</w:t>
      </w:r>
      <w:r w:rsidR="00FF39D0" w:rsidRPr="00397220">
        <w:rPr>
          <w:rFonts w:ascii="Arial" w:hAnsi="Arial" w:cs="Arial"/>
          <w:bCs/>
        </w:rPr>
        <w:t>nexa 3 pct.I lit.a)</w:t>
      </w:r>
      <w:r w:rsidR="00FF39D0">
        <w:rPr>
          <w:rFonts w:ascii="Arial" w:hAnsi="Arial" w:cs="Arial"/>
          <w:bCs/>
        </w:rPr>
        <w:t xml:space="preserve"> pct.3</w:t>
      </w:r>
    </w:p>
    <w:p w14:paraId="5C1A39B8" w14:textId="5BA09AC0" w:rsidR="00717007" w:rsidRDefault="006711BF" w:rsidP="006711BF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</w:rPr>
        <w:t xml:space="preserve">Prezentați </w:t>
      </w:r>
      <w:r w:rsidR="00717007">
        <w:rPr>
          <w:rFonts w:ascii="Arial" w:hAnsi="Arial" w:cs="Arial"/>
        </w:rPr>
        <w:t>2</w:t>
      </w:r>
      <w:r w:rsidRPr="00397220">
        <w:rPr>
          <w:rFonts w:ascii="Arial" w:hAnsi="Arial" w:cs="Arial"/>
        </w:rPr>
        <w:t xml:space="preserve"> măsuri standard obligatorii pentru prevenirea şi limitarea infecţiilor asociate asistenţei medicale, 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0AC427EA" w14:textId="4D0B74BF" w:rsidR="006711BF" w:rsidRPr="00397220" w:rsidRDefault="00161CC2" w:rsidP="00717007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717007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4 măsuri standard pct.1-5</w:t>
      </w:r>
    </w:p>
    <w:p w14:paraId="7851B045" w14:textId="77777777" w:rsidR="00DE0540" w:rsidRDefault="006711BF" w:rsidP="006711BF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 xml:space="preserve">Detaliați cum se realizează transmiterea prin contact și prezentați </w:t>
      </w:r>
      <w:r w:rsidRPr="00397220">
        <w:rPr>
          <w:rFonts w:ascii="Arial" w:hAnsi="Arial" w:cs="Arial"/>
        </w:rPr>
        <w:t>măsurile suplimentare de precauţie care vizează această cale de transmitere</w:t>
      </w:r>
      <w:r w:rsidRPr="00397220">
        <w:rPr>
          <w:rFonts w:ascii="Arial" w:hAnsi="Arial" w:cs="Arial"/>
          <w:bCs/>
        </w:rPr>
        <w:t xml:space="preserve">, </w:t>
      </w:r>
      <w:r w:rsidRPr="00397220">
        <w:rPr>
          <w:rFonts w:ascii="Arial" w:hAnsi="Arial" w:cs="Arial"/>
        </w:rPr>
        <w:t xml:space="preserve">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</w:t>
      </w:r>
      <w:r w:rsidR="0072165C" w:rsidRPr="00397220">
        <w:rPr>
          <w:rFonts w:ascii="Arial" w:hAnsi="Arial" w:cs="Arial"/>
          <w:bCs/>
        </w:rPr>
        <w:t xml:space="preserve"> </w:t>
      </w:r>
    </w:p>
    <w:p w14:paraId="223C0045" w14:textId="232DEEA0" w:rsidR="006711BF" w:rsidRPr="00397220" w:rsidRDefault="00161CC2" w:rsidP="00DE0540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DE0540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4 căi de transmitere pct.1,</w:t>
      </w:r>
      <w:r w:rsidR="00DE0540">
        <w:rPr>
          <w:rFonts w:ascii="Arial" w:hAnsi="Arial" w:cs="Arial"/>
          <w:bCs/>
        </w:rPr>
        <w:t xml:space="preserve"> </w:t>
      </w:r>
      <w:r w:rsidR="0072165C" w:rsidRPr="00397220">
        <w:rPr>
          <w:rFonts w:ascii="Arial" w:hAnsi="Arial" w:cs="Arial"/>
          <w:bCs/>
        </w:rPr>
        <w:t>măsuri suplimentare pct.1</w:t>
      </w:r>
      <w:r w:rsidR="006711BF" w:rsidRPr="00397220">
        <w:rPr>
          <w:rFonts w:ascii="Arial" w:hAnsi="Arial" w:cs="Arial"/>
          <w:bCs/>
        </w:rPr>
        <w:t> </w:t>
      </w:r>
    </w:p>
    <w:p w14:paraId="18F35554" w14:textId="77777777" w:rsidR="00DE0540" w:rsidRDefault="00427461" w:rsidP="0072165C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 xml:space="preserve">Detaliați cum se realizează transmiterea prin picături și prezentați </w:t>
      </w:r>
      <w:r w:rsidRPr="00397220">
        <w:rPr>
          <w:rFonts w:ascii="Arial" w:hAnsi="Arial" w:cs="Arial"/>
        </w:rPr>
        <w:t>măsurile suplimentare de precauţie care vizează această cale de transmitere</w:t>
      </w:r>
      <w:r w:rsidRPr="00397220">
        <w:rPr>
          <w:rFonts w:ascii="Arial" w:hAnsi="Arial" w:cs="Arial"/>
          <w:bCs/>
        </w:rPr>
        <w:t xml:space="preserve">, </w:t>
      </w:r>
      <w:r w:rsidRPr="00397220">
        <w:rPr>
          <w:rFonts w:ascii="Arial" w:hAnsi="Arial" w:cs="Arial"/>
        </w:rPr>
        <w:t xml:space="preserve">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72E31CBF" w14:textId="24D29C40" w:rsidR="0072165C" w:rsidRPr="00397220" w:rsidRDefault="00161CC2" w:rsidP="00DE0540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DE0540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4 căi de transmitere pct.2,</w:t>
      </w:r>
      <w:r w:rsidR="00DE0540">
        <w:rPr>
          <w:rFonts w:ascii="Arial" w:hAnsi="Arial" w:cs="Arial"/>
          <w:bCs/>
        </w:rPr>
        <w:t xml:space="preserve"> </w:t>
      </w:r>
      <w:r w:rsidR="0072165C" w:rsidRPr="00397220">
        <w:rPr>
          <w:rFonts w:ascii="Arial" w:hAnsi="Arial" w:cs="Arial"/>
          <w:bCs/>
        </w:rPr>
        <w:t>măsuri suplimentare pct.2 </w:t>
      </w:r>
    </w:p>
    <w:p w14:paraId="40DCD7CF" w14:textId="77777777" w:rsidR="00DE0540" w:rsidRDefault="00427461" w:rsidP="0072165C">
      <w:pPr>
        <w:pStyle w:val="Listparagraf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397220">
        <w:rPr>
          <w:rFonts w:ascii="Arial" w:hAnsi="Arial" w:cs="Arial"/>
          <w:bCs/>
        </w:rPr>
        <w:t xml:space="preserve">Detaliați cum se realizează transmiterea aeriană și prezentați </w:t>
      </w:r>
      <w:r w:rsidRPr="00397220">
        <w:rPr>
          <w:rFonts w:ascii="Arial" w:hAnsi="Arial" w:cs="Arial"/>
        </w:rPr>
        <w:t>măsurile suplimentare de precauţie care vizează această cale de transmitere</w:t>
      </w:r>
      <w:r w:rsidRPr="00397220">
        <w:rPr>
          <w:rFonts w:ascii="Arial" w:hAnsi="Arial" w:cs="Arial"/>
          <w:bCs/>
        </w:rPr>
        <w:t xml:space="preserve">, </w:t>
      </w:r>
      <w:r w:rsidRPr="00397220">
        <w:rPr>
          <w:rFonts w:ascii="Arial" w:hAnsi="Arial" w:cs="Arial"/>
        </w:rPr>
        <w:t xml:space="preserve">conform prevederilor Ordinului Ministrului Sănătății nr.1101/2016 </w:t>
      </w:r>
      <w:r w:rsidRPr="00397220">
        <w:rPr>
          <w:rFonts w:ascii="Arial" w:hAnsi="Arial" w:cs="Arial"/>
          <w:bCs/>
        </w:rPr>
        <w:t>privind aprobarea Normelor de supraveghere, prevenire şi limitare a infecţiilor asociate asistenţei medicale în unităţile sanitare. </w:t>
      </w:r>
    </w:p>
    <w:p w14:paraId="0DD2C8BF" w14:textId="7C325078" w:rsidR="0072165C" w:rsidRPr="00397220" w:rsidRDefault="00161CC2" w:rsidP="00DE0540">
      <w:pPr>
        <w:pStyle w:val="Listparagraf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DE0540">
        <w:rPr>
          <w:rFonts w:ascii="Arial" w:hAnsi="Arial" w:cs="Arial"/>
          <w:bCs/>
        </w:rPr>
        <w:t>A</w:t>
      </w:r>
      <w:r w:rsidR="0072165C" w:rsidRPr="00397220">
        <w:rPr>
          <w:rFonts w:ascii="Arial" w:hAnsi="Arial" w:cs="Arial"/>
          <w:bCs/>
        </w:rPr>
        <w:t>nexa 4 căi de transmitere pct.3,</w:t>
      </w:r>
      <w:r w:rsidR="00DE0540">
        <w:rPr>
          <w:rFonts w:ascii="Arial" w:hAnsi="Arial" w:cs="Arial"/>
          <w:bCs/>
        </w:rPr>
        <w:t xml:space="preserve"> </w:t>
      </w:r>
      <w:r w:rsidR="0072165C" w:rsidRPr="00397220">
        <w:rPr>
          <w:rFonts w:ascii="Arial" w:hAnsi="Arial" w:cs="Arial"/>
          <w:bCs/>
        </w:rPr>
        <w:t>măsuri suplimentare pct.3 </w:t>
      </w:r>
    </w:p>
    <w:bookmarkEnd w:id="0"/>
    <w:p w14:paraId="6A6BF684" w14:textId="77777777" w:rsidR="00485888" w:rsidRPr="00397220" w:rsidRDefault="00485888" w:rsidP="00453E4F">
      <w:pPr>
        <w:spacing w:after="0" w:line="240" w:lineRule="auto"/>
        <w:ind w:left="686" w:right="316"/>
        <w:jc w:val="both"/>
        <w:rPr>
          <w:rFonts w:ascii="Arial" w:hAnsi="Arial" w:cs="Arial"/>
        </w:rPr>
      </w:pPr>
    </w:p>
    <w:sectPr w:rsidR="00485888" w:rsidRPr="00397220" w:rsidSect="00500957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6DD"/>
    <w:multiLevelType w:val="hybridMultilevel"/>
    <w:tmpl w:val="B1E671D0"/>
    <w:lvl w:ilvl="0" w:tplc="9D88D8AA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1" w:hanging="360"/>
      </w:pPr>
    </w:lvl>
    <w:lvl w:ilvl="2" w:tplc="0418001B" w:tentative="1">
      <w:start w:val="1"/>
      <w:numFmt w:val="lowerRoman"/>
      <w:lvlText w:val="%3."/>
      <w:lvlJc w:val="right"/>
      <w:pPr>
        <w:ind w:left="2491" w:hanging="180"/>
      </w:pPr>
    </w:lvl>
    <w:lvl w:ilvl="3" w:tplc="0418000F" w:tentative="1">
      <w:start w:val="1"/>
      <w:numFmt w:val="decimal"/>
      <w:lvlText w:val="%4."/>
      <w:lvlJc w:val="left"/>
      <w:pPr>
        <w:ind w:left="3211" w:hanging="360"/>
      </w:pPr>
    </w:lvl>
    <w:lvl w:ilvl="4" w:tplc="04180019" w:tentative="1">
      <w:start w:val="1"/>
      <w:numFmt w:val="lowerLetter"/>
      <w:lvlText w:val="%5."/>
      <w:lvlJc w:val="left"/>
      <w:pPr>
        <w:ind w:left="3931" w:hanging="360"/>
      </w:pPr>
    </w:lvl>
    <w:lvl w:ilvl="5" w:tplc="0418001B" w:tentative="1">
      <w:start w:val="1"/>
      <w:numFmt w:val="lowerRoman"/>
      <w:lvlText w:val="%6."/>
      <w:lvlJc w:val="right"/>
      <w:pPr>
        <w:ind w:left="4651" w:hanging="180"/>
      </w:pPr>
    </w:lvl>
    <w:lvl w:ilvl="6" w:tplc="0418000F" w:tentative="1">
      <w:start w:val="1"/>
      <w:numFmt w:val="decimal"/>
      <w:lvlText w:val="%7."/>
      <w:lvlJc w:val="left"/>
      <w:pPr>
        <w:ind w:left="5371" w:hanging="360"/>
      </w:pPr>
    </w:lvl>
    <w:lvl w:ilvl="7" w:tplc="04180019" w:tentative="1">
      <w:start w:val="1"/>
      <w:numFmt w:val="lowerLetter"/>
      <w:lvlText w:val="%8."/>
      <w:lvlJc w:val="left"/>
      <w:pPr>
        <w:ind w:left="6091" w:hanging="360"/>
      </w:pPr>
    </w:lvl>
    <w:lvl w:ilvl="8" w:tplc="0418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17792237"/>
    <w:multiLevelType w:val="hybridMultilevel"/>
    <w:tmpl w:val="9F841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5688"/>
    <w:multiLevelType w:val="hybridMultilevel"/>
    <w:tmpl w:val="F2CC1FBC"/>
    <w:lvl w:ilvl="0" w:tplc="CA521F9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1FE55B6F"/>
    <w:multiLevelType w:val="hybridMultilevel"/>
    <w:tmpl w:val="D340C31C"/>
    <w:lvl w:ilvl="0" w:tplc="BFE4040C">
      <w:start w:val="1"/>
      <w:numFmt w:val="decimal"/>
      <w:lvlText w:val="%1."/>
      <w:lvlJc w:val="left"/>
      <w:pPr>
        <w:ind w:left="686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2D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D11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90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BF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E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6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2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8483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C1BA7"/>
    <w:multiLevelType w:val="hybridMultilevel"/>
    <w:tmpl w:val="7FDCA77E"/>
    <w:lvl w:ilvl="0" w:tplc="BE3C7B1C">
      <w:start w:val="1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 w15:restartNumberingAfterBreak="0">
    <w:nsid w:val="520147FA"/>
    <w:multiLevelType w:val="hybridMultilevel"/>
    <w:tmpl w:val="5176A590"/>
    <w:lvl w:ilvl="0" w:tplc="ABC89AA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1" w:hanging="360"/>
      </w:pPr>
    </w:lvl>
    <w:lvl w:ilvl="2" w:tplc="0418001B" w:tentative="1">
      <w:start w:val="1"/>
      <w:numFmt w:val="lowerRoman"/>
      <w:lvlText w:val="%3."/>
      <w:lvlJc w:val="right"/>
      <w:pPr>
        <w:ind w:left="3211" w:hanging="180"/>
      </w:pPr>
    </w:lvl>
    <w:lvl w:ilvl="3" w:tplc="0418000F" w:tentative="1">
      <w:start w:val="1"/>
      <w:numFmt w:val="decimal"/>
      <w:lvlText w:val="%4."/>
      <w:lvlJc w:val="left"/>
      <w:pPr>
        <w:ind w:left="3931" w:hanging="360"/>
      </w:pPr>
    </w:lvl>
    <w:lvl w:ilvl="4" w:tplc="04180019" w:tentative="1">
      <w:start w:val="1"/>
      <w:numFmt w:val="lowerLetter"/>
      <w:lvlText w:val="%5."/>
      <w:lvlJc w:val="left"/>
      <w:pPr>
        <w:ind w:left="4651" w:hanging="360"/>
      </w:pPr>
    </w:lvl>
    <w:lvl w:ilvl="5" w:tplc="0418001B" w:tentative="1">
      <w:start w:val="1"/>
      <w:numFmt w:val="lowerRoman"/>
      <w:lvlText w:val="%6."/>
      <w:lvlJc w:val="right"/>
      <w:pPr>
        <w:ind w:left="5371" w:hanging="180"/>
      </w:pPr>
    </w:lvl>
    <w:lvl w:ilvl="6" w:tplc="0418000F" w:tentative="1">
      <w:start w:val="1"/>
      <w:numFmt w:val="decimal"/>
      <w:lvlText w:val="%7."/>
      <w:lvlJc w:val="left"/>
      <w:pPr>
        <w:ind w:left="6091" w:hanging="360"/>
      </w:pPr>
    </w:lvl>
    <w:lvl w:ilvl="7" w:tplc="04180019" w:tentative="1">
      <w:start w:val="1"/>
      <w:numFmt w:val="lowerLetter"/>
      <w:lvlText w:val="%8."/>
      <w:lvlJc w:val="left"/>
      <w:pPr>
        <w:ind w:left="6811" w:hanging="360"/>
      </w:pPr>
    </w:lvl>
    <w:lvl w:ilvl="8" w:tplc="041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F5225A3"/>
    <w:multiLevelType w:val="hybridMultilevel"/>
    <w:tmpl w:val="08F4CF72"/>
    <w:lvl w:ilvl="0" w:tplc="F5CAD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C3D53"/>
    <w:multiLevelType w:val="hybridMultilevel"/>
    <w:tmpl w:val="E6D07BE2"/>
    <w:lvl w:ilvl="0" w:tplc="07025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464"/>
    <w:multiLevelType w:val="hybridMultilevel"/>
    <w:tmpl w:val="DB8E5DC6"/>
    <w:lvl w:ilvl="0" w:tplc="D986732E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B"/>
    <w:rsid w:val="00054978"/>
    <w:rsid w:val="00151EBD"/>
    <w:rsid w:val="00161CC2"/>
    <w:rsid w:val="001F50FC"/>
    <w:rsid w:val="002475C8"/>
    <w:rsid w:val="002552FD"/>
    <w:rsid w:val="0030348E"/>
    <w:rsid w:val="00335A83"/>
    <w:rsid w:val="00397220"/>
    <w:rsid w:val="003D0D48"/>
    <w:rsid w:val="003D2FCF"/>
    <w:rsid w:val="00427461"/>
    <w:rsid w:val="00453E4F"/>
    <w:rsid w:val="00485888"/>
    <w:rsid w:val="004C7151"/>
    <w:rsid w:val="00500957"/>
    <w:rsid w:val="00520B6B"/>
    <w:rsid w:val="00541F8B"/>
    <w:rsid w:val="00595E86"/>
    <w:rsid w:val="0063108B"/>
    <w:rsid w:val="006711BF"/>
    <w:rsid w:val="006B1A46"/>
    <w:rsid w:val="006D259C"/>
    <w:rsid w:val="00717007"/>
    <w:rsid w:val="0072165C"/>
    <w:rsid w:val="007500F1"/>
    <w:rsid w:val="00752312"/>
    <w:rsid w:val="00785724"/>
    <w:rsid w:val="00815C69"/>
    <w:rsid w:val="008269C9"/>
    <w:rsid w:val="00832B52"/>
    <w:rsid w:val="00834B12"/>
    <w:rsid w:val="00861075"/>
    <w:rsid w:val="008A1D36"/>
    <w:rsid w:val="0091029D"/>
    <w:rsid w:val="00945C01"/>
    <w:rsid w:val="00991D0A"/>
    <w:rsid w:val="009C3264"/>
    <w:rsid w:val="00A46B8F"/>
    <w:rsid w:val="00AA7E08"/>
    <w:rsid w:val="00AE5685"/>
    <w:rsid w:val="00B2576A"/>
    <w:rsid w:val="00C165BB"/>
    <w:rsid w:val="00C451DF"/>
    <w:rsid w:val="00C469C8"/>
    <w:rsid w:val="00CA4EC5"/>
    <w:rsid w:val="00CF4FCC"/>
    <w:rsid w:val="00D57958"/>
    <w:rsid w:val="00D80189"/>
    <w:rsid w:val="00DB13C3"/>
    <w:rsid w:val="00DE0540"/>
    <w:rsid w:val="00E40559"/>
    <w:rsid w:val="00E73AA8"/>
    <w:rsid w:val="00F73ADF"/>
    <w:rsid w:val="00FD2ACC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BFE5"/>
  <w15:chartTrackingRefBased/>
  <w15:docId w15:val="{36497C1A-0F4B-48E0-A88D-78E8741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basedOn w:val="Fontdeparagrafimplici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NICOLAE</dc:creator>
  <cp:keywords/>
  <dc:description/>
  <cp:lastModifiedBy>Angela NICOLAE</cp:lastModifiedBy>
  <cp:revision>32</cp:revision>
  <dcterms:created xsi:type="dcterms:W3CDTF">2019-04-25T11:03:00Z</dcterms:created>
  <dcterms:modified xsi:type="dcterms:W3CDTF">2020-12-28T08:37:00Z</dcterms:modified>
</cp:coreProperties>
</file>